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 МБОУ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г.Анадырь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О.А.Бойцова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ПЛАН РАБОТЫ БИБЛИОТЕКИ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на 2025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2026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учебный год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 и задачи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школьной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библиотеки.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Обеспечение участников учебного процесса быстрым доступом к максимально возможному количеству информационных ресурсов.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у читателей навыков независимого библиотечного пользователя.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Воспитание культурного и гражданского самосознания, помощь в социализации обучающегося, развитии его творческого потенциала.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Совершенствование и освоение новых библиотечных технологий.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Расширение ассортимента библиотечно-информационных услуг.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Сбор, накопление, обработка, систематизация педагогической информации и доведение её до пользователей-педагогов и обучающихся.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Выявление потребностей и удовлетворение запросов 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педагогических кадров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школы в области новых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информационных технологий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педагогических инноваций. Накопление базы педагогической информации школы.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Обработка информационных средств: книг, учебников, журналов, газет, видеоматериалов, и т.д.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Осуществление посреднических услуг по удовлетворению запросов читателей по получению информации о достижениях различных наук, новых информационных технологиях.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Оказание помощи в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проектной деятельности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учащихся и учителей.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на базе библиотеки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внеклассной работы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комфортной библиотечной среды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Основные направления работы библиотеки: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учебно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познавательное;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гражданско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патриотическое;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художественно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эстетическое;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нравственно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правовое;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трудовое;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семейное воспитание;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Услуги, оказываемые библиотекой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Обслуживание пользователей на абонементе.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Обслуживание пользователей в читальном зале.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Оказание информационной и справочно-библиографической услуги: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выполнение справок по запросам пользователей;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тематический подбор литературы;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составление информационных списков поступившей литературы;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Дней информации для педагогов;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индивидуальных библиотечно-библиографических консультаций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библиографических    консультаций;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библиотечных уроков;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библиотечных обзоров литературы.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массовых мероприятий по плану работы школьной библиотеки.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Оформление тематических книжных выставок.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Работа с библиотечным фондом и его сохранностью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tbl>
      <w:tblPr/>
      <w:tblGrid>
        <w:gridCol w:w="993"/>
        <w:gridCol w:w="4394"/>
        <w:gridCol w:w="2126"/>
        <w:gridCol w:w="2126"/>
      </w:tblGrid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Содержание работ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Сроки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выполнения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Ответственные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Приёмка и обработка  поступивших учебников: оформление накладных, запись в книгу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Регистрация  учебников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штемпелевание.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 и выдача учебников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 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работы по сохранности учебного фонда (рейды по классам с проверкой учебников, акции-декламации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Береги учебник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по заказу учебников планируемых к использованию в новом учебном году с согласованием  с руководителями  МО, завучем по УВР.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Информирование учителей и учащихся о новых поступлениях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обеспеченности обучающихся  школы учебниками на 2025-2026 учеб.год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первая декада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Расстановка и проверка фонда, работа по сохранности фонда.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 за правильностью расстановки книг в фонде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 в неделю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Своевременный прием, систематизация, техническая обработка и регистрация новых поступлений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Списание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 учебников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необходимости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 за своевременным возвратом в библиотеку выданных изданий (работа с должниками)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Справочно-библиографическая и информационная работа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Работа по пропаганде библиотечно-библиографических знаний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993"/>
        <w:gridCol w:w="4524"/>
        <w:gridCol w:w="2138"/>
        <w:gridCol w:w="2126"/>
      </w:tblGrid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Содержание работ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Сроки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выполнения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Ответственные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информационно-библиографической культуры: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библиотекой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первых классов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-ноябрь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540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справок по запросам пользователей.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735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Консультации и пояснения правил работы у книжного фонда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Обзоры новых книг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выставок просмотра новых книг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Работа с читателями разных возрастных категорий библиотеки</w:t>
      </w:r>
    </w:p>
    <w:tbl>
      <w:tblPr/>
      <w:tblGrid>
        <w:gridCol w:w="993"/>
        <w:gridCol w:w="4021"/>
        <w:gridCol w:w="2220"/>
        <w:gridCol w:w="2258"/>
      </w:tblGrid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Содержание работ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Сроки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выполнения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Ответственные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Перерегистрация читателей (прибытие/выбытие, перерегистрация классов)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Август-октябрь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Организованная запись учащихся 1-х классов в школьную библиотеку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Обслуживание читателей на абонементе: обучающихся, педагогов, технического персонала, родителей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Обслуживание читателей в читальном зале: учителей, обучающихся.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Рекомендательные беседы при выдаче книг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Индивидуальные беседы о прочитанном в книге.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Рекомендательные и рекламные беседы о новых книгах, энциклопедиях, журналах, поступивших в библиотеку.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 и анализ читательских формуляров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Обслуживание учащихся согласно расписанию работы библиотеки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Просмотр читательских формуляров с целью выявления задолжников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Рекомендовать художественную литературу и периодические издания согласно возрастным категориям каждого читателя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Рейды по классам по состоянию учебников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четверть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 Совет старшеклассников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Организация библиотечно-массовой работы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tbl>
      <w:tblPr/>
      <w:tblGrid>
        <w:gridCol w:w="698"/>
        <w:gridCol w:w="2960"/>
        <w:gridCol w:w="2523"/>
        <w:gridCol w:w="1417"/>
        <w:gridCol w:w="2552"/>
      </w:tblGrid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Название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мероприятия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Форма проведения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Сроки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Ответственные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Знакомьтесь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 библиотека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библ.)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Библиотечный урок (для 1 класса)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Октябрь-ноябрь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609" w:hRule="auto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литературной гостиной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Книжные выставки к юбилейным датам писателей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 книгам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юбилярам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 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Рассказывает справочное бюро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Обзор  справочной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Литературный батл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это модно!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( 8-11 классы)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Помним. Славим. Гордимся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дни боевой славы)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Книжная выставка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гостях у зимушки-зимы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Литературная ёлка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 6 класс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Секреты хорошего настроения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спасибо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Выставка-игра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535" w:hRule="auto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Блокада Ленинграда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интерактивная игра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 знаком Пушкина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памяти  А.С.Пушкина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Литературный герой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Выпускнику на заметку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Информационный обзор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Армейский калейдоскоп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Книжная выставка к Дню защитника Отечества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Календарь перевернём…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Выставки  и мероприятия к календарным датам и праздникам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(приложение 1)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Добрый доктор,Айболит!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Ремонт книг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Педагог-библиотекарь,учащиеся.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Весна. Книжный праздник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1)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Трамвай сказок и загадок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2)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Передай добро по кругу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3)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стране весёлого детства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Цикл мероприятий к неделе детской книжки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673" w:hRule="auto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Очень интересно знать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Викторина - игра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Была война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Была победа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Цикл мероприятий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 9 маю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Просветители земель славянских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славянской письменности и культуры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Урок-презентация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Педагог-библиотекарь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Повышение квалификации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606"/>
        <w:gridCol w:w="6826"/>
        <w:gridCol w:w="2532"/>
      </w:tblGrid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Содержание работ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Сроки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выполнения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Изучать через Интернет и профессиональные журналы опыт других библиотек и внедрять его в практику своей работы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семинарах методического объединения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Расширение ассортимента библиотечно-информационных услуг, повышение их качества на основе использования новых технологий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Прочие работы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606"/>
        <w:gridCol w:w="6925"/>
        <w:gridCol w:w="2552"/>
      </w:tblGrid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Содержание работ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Сроки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выполнения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анализа-отчёта о работе библиотеки за 2025-2026  учебный год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плана работы библиотеки на 2026-2027 учебный год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Ведение дневника работы библиотеки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Постоянно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Ведение журнала учёта справок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запросов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  <w:tc>
          <w:tcPr>
            <w:tcW w:w="6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Вывоз макулатуры (списанные учебники)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необходимости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Знаменательные и памятные даты на 2025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2026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учебный год: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2025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год- в России объявлен Годом защитника Отечества.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августа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Государственного флага РФ. Ежегодно 22 августа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 отмечается День Государственного флага Российской Федерации,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установленный на основании Указа Президента Российской Федерации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20 августа 1994 года.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знаний.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солидарности в борьбе с терроризмом. Эта самая новая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памятная дата России, установленная федеральным законом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днях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воинской славы России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6 июля 2005 года. Она связана с трагическими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событиями в Беслане.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сентября - День памяти жертв фашизма - международная дата, которая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отмечается ежегодно, во второе воскресение сентября и посвящена десяткам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миллионов жертв фашизма.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Международный день мира. В 1982 году в своей резолюции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Генеральная Ассамблея ООН провозгласила Международный день мира как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всеобщего прекращения огня и отказа от насилия.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сентября - День воспитателя и всех дошкольных работников в России.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был учреждён по инициативе ряда российских педагогических изданий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октября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Международный день пожилых людей. 14 декабря 1990 года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Генеральная Ассамблея ООН постановила считать 1 октября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Международным днем пожилых людей.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октября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учителя.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октября - Международный день школьных библиотек (Учреждён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Международной ассоциацией школьных библиотек, отмечается в четвёртый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понедельник октября).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народного единства. 4 ноября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Казанской иконы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Божией Матери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2005 года отмечается как День народного единства.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ноября - День рождения Деда Мороза. Считается, что именно 18 ноября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его вотчине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Великом Устюге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свои права вступает настоящая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зима, и ударяют морозы.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ноября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матери в России. Установленный Указом Президента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 Б. Н. Ельцина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120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Дне матери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30 января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года, он празднуется в последнее воскресенье ноября.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декабря - День Неизвестного Солдата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память о российских и советских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воинах, погибших в боевых действиях на территории нашей страны или за ее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пределами. Решение об его учреждении было принято Госдумой в октябре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года, а соответствующий указ был подписан президентом РФ 5 ноября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- День памяти о россиянах, исполнявших служебный долг за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пределами Отечества. В этот день, 15 февраля 1989 года, последняя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колонна советских войск покинула территорию Афганистана.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Международный день родного языка. Международный день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родного языка, провозглашенный Генеральной конференцией ЮНЕСКО 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ноября 1999 года, отмечается каждый год с февраля 2000 года с целью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содействия языковому и культурному разнообразию.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защитника Отечества. С 1922 года в СССР эта дата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ежегодно традиционно отмечалась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Красной армии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1946 года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Советской армии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1949 по 1991 годы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Советской армии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Военно-морского флота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1995 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защитников Отечества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2006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защитника Отечества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Международный женский день.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Всемирный день поэзии. В 1999 году на 30-й сессии генеральной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конференции ЮНЕСКО было решено ежегодно отмечать Всемирный день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поэзии 21 марта.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смеха.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Международный день детской книги. Начиная с 1967 года по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инициативе и решению Международного совета по детской книге 2 апреля,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рождения великого сказочника из Дании Ганса Христиана Андерсена,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весь мир отмечает Международный день детской книги.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Всемирный день здоровья, отмечается ежегодно в день создания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году Всемирной организации здравоохранения.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- Международный день освобождения узников фашистских. Дата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установлена в память об интернациональном восстании узников концлагеря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Бухенвальд, произошедшем 11 апреля 1945 года.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- Всемирный день авиации и космонавтики.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труда (День труда).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Победы в Великой Отечественной войне.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Международный день семьи, учрежден Генеральной Ассамблеей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ООН в 1993 году.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- День славянской письменности и культуры. Ежегодно 24 мая во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славянских странах торжественно прославляют создателей славянской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письменности Кирилла и Мефодия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учителей словенских.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Общероссийский день библиотек. Установлен Указом Президента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РФ Б.Н. Ельцина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27 мая 1995 года.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Юбилеи 2025 год: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января - 240 лет со дня рождения немецкого писателя, философа 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Гримма (1785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1863).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января - 230 лет со дня рождения писателя, дипломата А. 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Грибоедова (1795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1829).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января - 100 лет со дня рождения писателя Е. И. Носова (1925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января - 165 лет со дня рождения писателя А. П. Чехова (1860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1904).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- 170 лет со дня рождения писателя В. М. Гаршина (1855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1888).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марта - 210 лет со дня рождения поэта, прозаика и драматурга П. П.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Ершова (1815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1869).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- 220 лет со дня рождения датского писателя Х. К. Андерсена (1805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1875).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- 120 лет со дня рождения писателя М. А. Шолохова (1905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1984).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мая - 85 лет со дня рождения поэта, драматурга, переводчика И. 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Бродского (1940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1996).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июня - 115 лет со дня рождения поэта А. Т. Твардовского (1910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1971).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Книги-юбиляры: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Дефо Д.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Жизнь и удивительные приключения Робинзона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Крузо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Грибоедов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Горе от ума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Ершов 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Конѐк-горбунок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Пушкин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Пиковая дама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Сказка о золотом петушке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Лермонтов 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Мцыри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Одоевский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Городок в табакерке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Дюма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мушкетѐра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Андерсен Х.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Снежная королева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Андерсен Х.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Оле-Лукойе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Тургенев 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Гончаров И.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Обломов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Островский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Гроза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Некрасов 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Железная дорога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Толстой 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Война и мир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Достоевский Ф.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Братья Карамазовы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Твен 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Приключения Гекльберри Финна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Киплинг Р.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Книга джунглей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Чехов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Дама с собачкой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Лондон Д.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Мартин Иден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Берроуз 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Тарзан, приемыш обезьян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Чуковский К.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Крокодил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Бианки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Чей нос лучше?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Чьи это ноги?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чем поет?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Олеша Ю.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толстяка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Ремарк 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западном фронте без перемен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Хэмингуэй 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Прощай, оружие!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Чуковский К.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Айболит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Островский 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закалялась сталь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Трэверс 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Мэри Поппинс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Бажов П.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Малахитовая шкатулка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Волков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Волшебник Изумрудного города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Гайдар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Чук и Гек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Толстой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Пѐтр Первый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Джалиль 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Моабитская тетрадь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Каверин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Два капитана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Казакевич 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 на Одере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Кассиль 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Улица младшего сына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Носов Н.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Приключения Незнайки и его друзей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Янссон 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Опасное лето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Быков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Альпийская баллада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Даль Р.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Чарли и шоколадная фабрика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Симонов К.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Живые и мертвые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Солженицын 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Матренин двор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Бондарев Ю.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Горячий снег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Васильев 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зори здесь тихие…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Войнович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Жизнь и необычайные приключения солдата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Ивана Чонкина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Семенов Ю.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Семнадцать мгновений весны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Шукшин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пришел дать вам волю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Быков 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Дожить до рассвета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 - Васильев 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списках не значился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скачано с сайта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https://100ballnik.com/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andia.ru/text/category/informatcionnie_tehnologii/" Id="docRId1" Type="http://schemas.openxmlformats.org/officeDocument/2006/relationships/hyperlink" /><Relationship TargetMode="External" Target="http://www.pandia.ru/text/category/vneklassnaya_rabota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pandia.ru/text/category/kadri_v_pedagogike/" Id="docRId0" Type="http://schemas.openxmlformats.org/officeDocument/2006/relationships/hyperlink" /><Relationship TargetMode="External" Target="http://www.pandia.ru/text/category/proektnaya_deyatelmznostmz/" Id="docRId2" Type="http://schemas.openxmlformats.org/officeDocument/2006/relationships/hyperlink" /><Relationship TargetMode="External" Target="https://100ballnik.com/" Id="docRId4" Type="http://schemas.openxmlformats.org/officeDocument/2006/relationships/hyperlink" /><Relationship Target="styles.xml" Id="docRId6" Type="http://schemas.openxmlformats.org/officeDocument/2006/relationships/styles" /></Relationships>
</file>